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44962" w:rsidTr="00D4496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44962" w:rsidRDefault="00D4496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44962" w:rsidRDefault="00D4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44962" w:rsidRDefault="00D4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44962" w:rsidTr="00D4496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4962" w:rsidRDefault="00D4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44962" w:rsidRDefault="00D4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4962" w:rsidRDefault="00D4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44962" w:rsidRDefault="00D4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44962" w:rsidRPr="00D44962" w:rsidRDefault="00D44962" w:rsidP="00D4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9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4962" w:rsidRDefault="00D44962" w:rsidP="00D4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октября 2021 года  № 78</w:t>
      </w:r>
    </w:p>
    <w:p w:rsidR="00D44962" w:rsidRDefault="00D44962" w:rsidP="00D44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proofErr w:type="gramEnd"/>
    </w:p>
    <w:p w:rsidR="00D44962" w:rsidRDefault="00D44962" w:rsidP="00D44962">
      <w:pPr>
        <w:pStyle w:val="31"/>
        <w:ind w:firstLine="0"/>
        <w:rPr>
          <w:b/>
          <w:bCs/>
        </w:rPr>
      </w:pPr>
    </w:p>
    <w:p w:rsidR="00D44962" w:rsidRDefault="00D44962" w:rsidP="00D449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частью 3 статьи 13 Федерального закона от 25 июня 2002 г.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D44962" w:rsidRDefault="00D44962" w:rsidP="00D44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наследия.</w:t>
      </w:r>
    </w:p>
    <w:p w:rsidR="00D44962" w:rsidRDefault="00D44962" w:rsidP="00D4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44962" w:rsidRDefault="00D44962" w:rsidP="00D4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62" w:rsidRDefault="00D44962" w:rsidP="00D4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62" w:rsidRDefault="00D44962" w:rsidP="00D4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</w:p>
    <w:p w:rsidR="00D44962" w:rsidRDefault="00D44962" w:rsidP="00D4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П.С.Иванова</w:t>
      </w:r>
    </w:p>
    <w:p w:rsidR="00D44962" w:rsidRDefault="00D44962" w:rsidP="00D449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4962" w:rsidRDefault="00D44962" w:rsidP="00D449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4962" w:rsidRDefault="00D44962" w:rsidP="00D44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D44962" w:rsidRDefault="00D44962" w:rsidP="00D44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D44962" w:rsidRDefault="00D44962" w:rsidP="00D4496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</w:p>
    <w:p w:rsidR="00D44962" w:rsidRDefault="00D44962" w:rsidP="00BC58B1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№ 78 от 13.10.2021 года</w:t>
      </w:r>
    </w:p>
    <w:p w:rsidR="00D44962" w:rsidRDefault="00D44962" w:rsidP="00D44962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:rsidR="00D44962" w:rsidRDefault="00D44962" w:rsidP="00D44962">
      <w:pPr>
        <w:pStyle w:val="a3"/>
        <w:spacing w:before="0" w:beforeAutospacing="0" w:after="0" w:afterAutospacing="0"/>
        <w:rPr>
          <w:color w:val="000000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D44962" w:rsidRDefault="00D44962" w:rsidP="00D44962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>
        <w:rPr>
          <w:color w:val="000000"/>
          <w:sz w:val="28"/>
          <w:szCs w:val="28"/>
        </w:rPr>
        <w:t> 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</w:rPr>
      </w:pPr>
    </w:p>
    <w:p w:rsidR="00D44962" w:rsidRDefault="00D44962" w:rsidP="00D44962">
      <w:pPr>
        <w:pStyle w:val="a4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бюджета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br/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</w:t>
      </w:r>
      <w:proofErr w:type="gramEnd"/>
      <w:r>
        <w:rPr>
          <w:sz w:val="28"/>
          <w:szCs w:val="28"/>
        </w:rPr>
        <w:t xml:space="preserve"> за использованием указанных средств.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1.2. Финансирование мероприятий осуществляется в соответствии со </w:t>
      </w:r>
      <w:r>
        <w:rPr>
          <w:sz w:val="28"/>
          <w:szCs w:val="28"/>
        </w:rPr>
        <w:t>сводной бюджетной росписью</w:t>
      </w:r>
      <w:r>
        <w:rPr>
          <w:color w:val="000000"/>
          <w:sz w:val="28"/>
          <w:szCs w:val="28"/>
        </w:rPr>
        <w:t xml:space="preserve">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распорядителями средств местного бюджета является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администрация.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II. Финансирование мероприятий по сохранению, популяризации и государственной охране объектов культурного наследия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Мероприятия по сохранению, государственной охране и популяризации объектов культурного наследия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3.1. К мероприятиям по сохранению и государственной охране объектов культурного наследия относится: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поселения, не переданного в оперативное управление или хозяйственное ведение, и согласование данной документации с</w:t>
      </w:r>
      <w:r>
        <w:rPr>
          <w:rStyle w:val="apple-converted-space"/>
          <w:color w:val="000000"/>
          <w:sz w:val="28"/>
          <w:szCs w:val="28"/>
        </w:rPr>
        <w:t xml:space="preserve"> Министерством культуры, печати и по делам национальностей </w:t>
      </w:r>
      <w:r>
        <w:rPr>
          <w:rStyle w:val="apple-converted-space"/>
          <w:color w:val="000000"/>
          <w:sz w:val="28"/>
          <w:szCs w:val="28"/>
        </w:rPr>
        <w:br/>
        <w:t>Республики Марий Эл</w:t>
      </w:r>
      <w:r>
        <w:rPr>
          <w:color w:val="000000"/>
          <w:sz w:val="28"/>
          <w:szCs w:val="28"/>
        </w:rPr>
        <w:t>;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организация работ по осуществлению ремонта (реставрации) объекта культурного наследия, находящегося в муниципальной собственности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не переданного в оперативное управление или хозяйственное ведение;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и не переданных в хозяйственное ведение или оперативное управление.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3.2. К мероприятиям по популяризации объектов культурного наследия относится: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организация и проведение муниципальных конкурсов, связанных с популяризацией объектов культурного наследия;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подготовка и проведение научно-практических конференций, симпозиумов;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Ведение учёта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proofErr w:type="gram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r>
        <w:rPr>
          <w:color w:val="000000"/>
          <w:sz w:val="28"/>
          <w:szCs w:val="28"/>
        </w:rPr>
        <w:t>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Контроль</w:t>
      </w: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</w:rPr>
      </w:pPr>
    </w:p>
    <w:p w:rsidR="00D44962" w:rsidRDefault="00D44962" w:rsidP="00D4496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Контроль за целевым и эффективным использованием средств местного бюджета, выделяемых на финансирование мероприятий, осуществляется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сельской администрацией.</w:t>
      </w:r>
    </w:p>
    <w:p w:rsidR="00D44962" w:rsidRDefault="00D44962" w:rsidP="00D44962"/>
    <w:p w:rsidR="00D44962" w:rsidRDefault="00D44962" w:rsidP="00D44962"/>
    <w:p w:rsidR="00D44962" w:rsidRDefault="00D44962" w:rsidP="00D44962"/>
    <w:p w:rsidR="00D44962" w:rsidRDefault="00D44962" w:rsidP="00D44962"/>
    <w:p w:rsidR="00D44962" w:rsidRDefault="00D44962" w:rsidP="00D44962"/>
    <w:p w:rsidR="00D44962" w:rsidRDefault="00D44962" w:rsidP="00D44962"/>
    <w:p w:rsidR="001A28B9" w:rsidRDefault="001A28B9"/>
    <w:sectPr w:rsidR="001A28B9" w:rsidSect="001A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44962"/>
    <w:rsid w:val="001A28B9"/>
    <w:rsid w:val="00BC58B1"/>
    <w:rsid w:val="00D4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6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49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496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4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D4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4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D44962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44962"/>
  </w:style>
  <w:style w:type="paragraph" w:styleId="a6">
    <w:name w:val="Balloon Text"/>
    <w:basedOn w:val="a"/>
    <w:link w:val="a7"/>
    <w:uiPriority w:val="99"/>
    <w:semiHidden/>
    <w:unhideWhenUsed/>
    <w:rsid w:val="00D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9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Шиньшинского сельского поселения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_x041e__x043f__x0438__x0441__x0430__x043d__x0438__x0435_>
    <_x2116__x0020__x0434__x043e__x043a__x0443__x043c__x0435__x043d__x0442__x0430_ xmlns="863b7f7b-da84-46a0-829e-ff86d1b7a783">78</_x2116__x0020__x0434__x043e__x043a__x0443__x043c__x0435__x043d__x0442__x0430_>
    <_x0414__x0430__x0442__x0430__x0020__x0434__x043e__x043a__x0443__x043c__x0435__x043d__x0442__x0430_ xmlns="863b7f7b-da84-46a0-829e-ff86d1b7a783">2021-10-12T21:00:00+00:00</_x0414__x0430__x0442__x0430__x0020__x0434__x043e__x043a__x0443__x043c__x0435__x043d__x0442__x0430_>
    <_dlc_DocId xmlns="57504d04-691e-4fc4-8f09-4f19fdbe90f6">XXJ7TYMEEKJ2-4367-861</_dlc_DocId>
    <_dlc_DocIdUrl xmlns="57504d04-691e-4fc4-8f09-4f19fdbe90f6">
      <Url>https://vip.gov.mari.ru/morki/shinsha/_layouts/DocIdRedir.aspx?ID=XXJ7TYMEEKJ2-4367-861</Url>
      <Description>XXJ7TYMEEKJ2-4367-861</Description>
    </_dlc_DocIdUrl>
  </documentManagement>
</p:properties>
</file>

<file path=customXml/itemProps1.xml><?xml version="1.0" encoding="utf-8"?>
<ds:datastoreItem xmlns:ds="http://schemas.openxmlformats.org/officeDocument/2006/customXml" ds:itemID="{2FA2D7EA-4F51-4531-BD91-97EC2541806C}"/>
</file>

<file path=customXml/itemProps2.xml><?xml version="1.0" encoding="utf-8"?>
<ds:datastoreItem xmlns:ds="http://schemas.openxmlformats.org/officeDocument/2006/customXml" ds:itemID="{1C198987-7D9D-441E-BAC9-8053F507DBB3}"/>
</file>

<file path=customXml/itemProps3.xml><?xml version="1.0" encoding="utf-8"?>
<ds:datastoreItem xmlns:ds="http://schemas.openxmlformats.org/officeDocument/2006/customXml" ds:itemID="{29D63C69-66BD-4D88-A5E1-223BBAE576B1}"/>
</file>

<file path=customXml/itemProps4.xml><?xml version="1.0" encoding="utf-8"?>
<ds:datastoreItem xmlns:ds="http://schemas.openxmlformats.org/officeDocument/2006/customXml" ds:itemID="{37B17117-83D3-4E4B-8477-D8A0746C1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 от 13.10.2021</dc:title>
  <dc:creator>user</dc:creator>
  <cp:lastModifiedBy>user</cp:lastModifiedBy>
  <cp:revision>2</cp:revision>
  <cp:lastPrinted>2021-10-13T07:04:00Z</cp:lastPrinted>
  <dcterms:created xsi:type="dcterms:W3CDTF">2021-10-13T06:50:00Z</dcterms:created>
  <dcterms:modified xsi:type="dcterms:W3CDTF">2021-10-13T07:06:00Z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804d318f-e028-4984-a39d-719fb0fbd292</vt:lpwstr>
  </property>
</Properties>
</file>